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B9" w:rsidRPr="00E23D28" w:rsidRDefault="001D30B9" w:rsidP="001D30B9">
      <w:pPr>
        <w:ind w:left="-900" w:right="-900"/>
        <w:jc w:val="center"/>
        <w:rPr>
          <w:b/>
          <w:sz w:val="20"/>
          <w:szCs w:val="20"/>
          <w:lang w:val="ro-RO"/>
        </w:rPr>
      </w:pPr>
      <w:r w:rsidRPr="00E23D28">
        <w:rPr>
          <w:color w:val="000000"/>
          <w:sz w:val="20"/>
          <w:szCs w:val="20"/>
          <w:lang w:val="ro-RO"/>
        </w:rPr>
        <w:br/>
      </w:r>
      <w:r w:rsidRPr="00E23D28">
        <w:rPr>
          <w:b/>
          <w:sz w:val="20"/>
          <w:szCs w:val="20"/>
          <w:lang w:val="ro-RO"/>
        </w:rPr>
        <w:t>LISTA PERSOANELOR RESPONSABILE DE CONDAMNAREA MOLDOVEI DE CĂTRE</w:t>
      </w:r>
    </w:p>
    <w:p w:rsidR="001D30B9" w:rsidRPr="00E23D28" w:rsidRDefault="001D30B9" w:rsidP="001D30B9">
      <w:pPr>
        <w:ind w:left="-900" w:right="-900"/>
        <w:jc w:val="center"/>
        <w:rPr>
          <w:b/>
          <w:sz w:val="20"/>
          <w:szCs w:val="20"/>
          <w:lang w:val="ro-RO"/>
        </w:rPr>
      </w:pPr>
      <w:r w:rsidRPr="00E23D28">
        <w:rPr>
          <w:b/>
          <w:sz w:val="20"/>
          <w:szCs w:val="20"/>
          <w:lang w:val="ro-RO"/>
        </w:rPr>
        <w:t>CURTEA EUROPEANĂ A DREPTURILOR OMULUI</w:t>
      </w:r>
    </w:p>
    <w:p w:rsidR="001D30B9" w:rsidRPr="00E23D28" w:rsidRDefault="001D30B9" w:rsidP="001D30B9">
      <w:pPr>
        <w:tabs>
          <w:tab w:val="left" w:pos="11062"/>
        </w:tabs>
        <w:ind w:left="9180" w:right="-900"/>
        <w:jc w:val="center"/>
        <w:rPr>
          <w:sz w:val="20"/>
          <w:szCs w:val="20"/>
          <w:lang w:val="ro-RO"/>
        </w:rPr>
      </w:pPr>
    </w:p>
    <w:p w:rsidR="001D30B9" w:rsidRPr="00E23D28" w:rsidRDefault="001D30B9" w:rsidP="001D30B9">
      <w:pPr>
        <w:ind w:left="9180" w:right="-900"/>
        <w:jc w:val="center"/>
        <w:rPr>
          <w:sz w:val="20"/>
          <w:szCs w:val="20"/>
          <w:lang w:val="ro-RO"/>
        </w:rPr>
      </w:pPr>
      <w:r w:rsidRPr="00E23D28">
        <w:rPr>
          <w:sz w:val="20"/>
          <w:szCs w:val="20"/>
          <w:lang w:val="ro-RO"/>
        </w:rPr>
        <w:t>Chişinău, ianuarie 2018</w:t>
      </w:r>
    </w:p>
    <w:p w:rsidR="001D30B9" w:rsidRPr="00E23D28" w:rsidRDefault="001D30B9" w:rsidP="001D30B9">
      <w:pPr>
        <w:ind w:right="-900"/>
        <w:jc w:val="center"/>
        <w:rPr>
          <w:b/>
          <w:sz w:val="20"/>
          <w:szCs w:val="20"/>
          <w:lang w:val="ro-RO"/>
        </w:rPr>
      </w:pPr>
    </w:p>
    <w:p w:rsidR="001D30B9" w:rsidRDefault="0066190A" w:rsidP="001D30B9">
      <w:r>
        <w:rPr>
          <w:b/>
          <w:sz w:val="20"/>
          <w:szCs w:val="20"/>
          <w:lang w:val="ro-RO"/>
        </w:rPr>
        <w:t xml:space="preserve">                       </w:t>
      </w:r>
      <w:r w:rsidR="001D30B9" w:rsidRPr="00E23D28">
        <w:rPr>
          <w:b/>
          <w:sz w:val="20"/>
          <w:szCs w:val="20"/>
          <w:lang w:val="ro-RO"/>
        </w:rPr>
        <w:t>Hotărârile</w:t>
      </w:r>
      <w:r w:rsidR="001D30B9" w:rsidRPr="00E23D28">
        <w:rPr>
          <w:sz w:val="20"/>
          <w:szCs w:val="20"/>
          <w:lang w:val="ro-RO"/>
        </w:rPr>
        <w:t xml:space="preserve"> </w:t>
      </w:r>
      <w:r w:rsidR="001D30B9" w:rsidRPr="00E23D28">
        <w:rPr>
          <w:b/>
          <w:sz w:val="20"/>
          <w:szCs w:val="20"/>
          <w:lang w:val="ro-RO"/>
        </w:rPr>
        <w:t>Curţii Europene a Drepturilor Omului pe marginea cererilor depuse împotriva Republicii Moldova</w:t>
      </w:r>
      <w:r w:rsidR="001D30B9">
        <w:rPr>
          <w:b/>
          <w:sz w:val="20"/>
          <w:szCs w:val="20"/>
          <w:lang w:val="ro-RO"/>
        </w:rPr>
        <w:br/>
      </w:r>
      <w:r w:rsidR="001D30B9">
        <w:rPr>
          <w:b/>
          <w:sz w:val="20"/>
          <w:szCs w:val="20"/>
          <w:lang w:val="ro-RO"/>
        </w:rPr>
        <w:br/>
      </w:r>
    </w:p>
    <w:tbl>
      <w:tblPr>
        <w:tblW w:w="1420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350"/>
        <w:gridCol w:w="1303"/>
        <w:gridCol w:w="4057"/>
        <w:gridCol w:w="1863"/>
        <w:gridCol w:w="4214"/>
      </w:tblGrid>
      <w:tr w:rsidR="0066190A" w:rsidRPr="000E097D" w:rsidTr="0066190A">
        <w:tc>
          <w:tcPr>
            <w:tcW w:w="1417" w:type="dxa"/>
          </w:tcPr>
          <w:p w:rsidR="0066190A" w:rsidRPr="003500F4" w:rsidRDefault="0066190A" w:rsidP="0066190A">
            <w:pPr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3500F4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Denumirea cererii</w:t>
            </w:r>
          </w:p>
        </w:tc>
        <w:tc>
          <w:tcPr>
            <w:tcW w:w="1350" w:type="dxa"/>
          </w:tcPr>
          <w:p w:rsidR="0066190A" w:rsidRPr="003500F4" w:rsidRDefault="0066190A" w:rsidP="0066190A">
            <w:pPr>
              <w:ind w:left="-144" w:right="-108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Data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adoptării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/ data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intrării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în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vigoare</w:t>
            </w:r>
            <w:proofErr w:type="spellEnd"/>
          </w:p>
        </w:tc>
        <w:tc>
          <w:tcPr>
            <w:tcW w:w="1303" w:type="dxa"/>
          </w:tcPr>
          <w:p w:rsidR="0066190A" w:rsidRPr="003500F4" w:rsidRDefault="0066190A" w:rsidP="0066190A">
            <w:pPr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3500F4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Numărul cererii</w:t>
            </w:r>
          </w:p>
        </w:tc>
        <w:tc>
          <w:tcPr>
            <w:tcW w:w="4057" w:type="dxa"/>
          </w:tcPr>
          <w:p w:rsidR="0066190A" w:rsidRPr="003500F4" w:rsidRDefault="0066190A" w:rsidP="006619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3500F4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Violările constatate</w:t>
            </w:r>
          </w:p>
        </w:tc>
        <w:tc>
          <w:tcPr>
            <w:tcW w:w="1863" w:type="dxa"/>
          </w:tcPr>
          <w:p w:rsidR="0066190A" w:rsidRPr="003500F4" w:rsidRDefault="0066190A" w:rsidP="0066190A">
            <w:pPr>
              <w:ind w:left="-108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3500F4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Prejudiciul moral</w:t>
            </w:r>
          </w:p>
        </w:tc>
        <w:tc>
          <w:tcPr>
            <w:tcW w:w="4214" w:type="dxa"/>
          </w:tcPr>
          <w:p w:rsidR="0066190A" w:rsidRPr="003500F4" w:rsidRDefault="0066190A" w:rsidP="0066190A">
            <w:pPr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3500F4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Persoanele responsabile de condamnare</w:t>
            </w:r>
            <w:r w:rsidRPr="003500F4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br/>
              <w:t>(conform funcţiei la ziua comiterii abaterii)</w:t>
            </w:r>
          </w:p>
        </w:tc>
      </w:tr>
      <w:tr w:rsidR="0066190A" w:rsidRPr="000E097D" w:rsidTr="0066190A">
        <w:tc>
          <w:tcPr>
            <w:tcW w:w="1417" w:type="dxa"/>
          </w:tcPr>
          <w:p w:rsidR="0066190A" w:rsidRPr="003500F4" w:rsidRDefault="0066190A" w:rsidP="002A03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:rsidR="0066190A" w:rsidRPr="003500F4" w:rsidRDefault="0066190A" w:rsidP="002A03E9">
            <w:pPr>
              <w:ind w:left="-144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303" w:type="dxa"/>
          </w:tcPr>
          <w:p w:rsidR="0066190A" w:rsidRPr="003500F4" w:rsidRDefault="0066190A" w:rsidP="002A03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4057" w:type="dxa"/>
          </w:tcPr>
          <w:p w:rsidR="0066190A" w:rsidRPr="003500F4" w:rsidRDefault="0066190A" w:rsidP="002A03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863" w:type="dxa"/>
          </w:tcPr>
          <w:p w:rsidR="0066190A" w:rsidRPr="003500F4" w:rsidRDefault="0066190A" w:rsidP="002A03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4214" w:type="dxa"/>
          </w:tcPr>
          <w:p w:rsidR="0066190A" w:rsidRPr="003500F4" w:rsidRDefault="0066190A" w:rsidP="002A03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</w:tr>
      <w:tr w:rsidR="00B301AC" w:rsidRPr="006D0390" w:rsidTr="0066190A">
        <w:tc>
          <w:tcPr>
            <w:tcW w:w="1417" w:type="dxa"/>
          </w:tcPr>
          <w:p w:rsidR="00B301AC" w:rsidRPr="003500F4" w:rsidRDefault="00B301AC" w:rsidP="002A03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>DOGOTAR</w:t>
            </w:r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contra </w:t>
            </w:r>
            <w:proofErr w:type="spellStart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>Moldovei</w:t>
            </w:r>
            <w:proofErr w:type="spellEnd"/>
          </w:p>
        </w:tc>
        <w:tc>
          <w:tcPr>
            <w:tcW w:w="1350" w:type="dxa"/>
          </w:tcPr>
          <w:p w:rsidR="00B301AC" w:rsidRPr="003500F4" w:rsidRDefault="006D0390" w:rsidP="002A03E9">
            <w:pPr>
              <w:ind w:left="-144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04.09.2018</w:t>
            </w:r>
          </w:p>
        </w:tc>
        <w:tc>
          <w:tcPr>
            <w:tcW w:w="1303" w:type="dxa"/>
          </w:tcPr>
          <w:p w:rsidR="00B301AC" w:rsidRPr="003500F4" w:rsidRDefault="006D0390" w:rsidP="002A03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12653/15</w:t>
            </w:r>
          </w:p>
        </w:tc>
        <w:tc>
          <w:tcPr>
            <w:tcW w:w="4057" w:type="dxa"/>
          </w:tcPr>
          <w:p w:rsidR="00B301AC" w:rsidRPr="003500F4" w:rsidRDefault="006D0390" w:rsidP="002A03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3500F4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Articolele 5 § 1 și 8 din Convenție, reclamantul s-a plâns în fața Curții de internarea sa forțată într-o instituție psihiatrică timp de șapte zile în lipsa garanțiilor prevăzute de către legislația națională pentru în acest sens.</w:t>
            </w:r>
          </w:p>
        </w:tc>
        <w:tc>
          <w:tcPr>
            <w:tcW w:w="1863" w:type="dxa"/>
          </w:tcPr>
          <w:p w:rsidR="00B301AC" w:rsidRPr="003500F4" w:rsidRDefault="006D0390" w:rsidP="002A03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Curtea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concluzionat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că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avut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loc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încălcarea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Articolului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5 § 1 din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Convenție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acordând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reclamantului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6000 de euro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în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calitate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despăgubire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pentru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prejudiciul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moral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și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1680 euro cu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titlu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costuri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și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cheltuieli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214" w:type="dxa"/>
          </w:tcPr>
          <w:p w:rsidR="00B301AC" w:rsidRPr="003500F4" w:rsidRDefault="006D0390" w:rsidP="003500F4">
            <w:pPr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proofErr w:type="spellStart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>Procuratura</w:t>
            </w:r>
            <w:proofErr w:type="spellEnd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>Gloden</w:t>
            </w:r>
            <w:r w:rsidR="003500F4"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proofErr w:type="spellEnd"/>
            <w:r w:rsid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numit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expertiza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medico-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legală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psihiatrico-psihologică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3500F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Ion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Creșciuc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500F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3500F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>Judecătoria</w:t>
            </w:r>
            <w:proofErr w:type="spellEnd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>Glodenia</w:t>
            </w:r>
            <w:proofErr w:type="spellEnd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>admis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demersul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procuraturii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numire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expertizei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psihiatrice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staționare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500F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Tamara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Boubatrîn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500F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3500F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>Curtea</w:t>
            </w:r>
            <w:proofErr w:type="spellEnd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</w:t>
            </w:r>
            <w:proofErr w:type="spellStart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>Apel</w:t>
            </w:r>
            <w:proofErr w:type="spellEnd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>Bălți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respins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ca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nefondat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recursul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reclamantului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împotriva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încheierii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Judecătoriei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Glodeni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3500F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500F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Ala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Rotaru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500F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Ruslana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Bordeniuc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500F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Dumitru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Pușca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500F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3500F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bookmarkStart w:id="0" w:name="_GoBack"/>
            <w:proofErr w:type="spellStart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>Curtea</w:t>
            </w:r>
            <w:proofErr w:type="spellEnd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>Supremă</w:t>
            </w:r>
            <w:proofErr w:type="spellEnd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</w:t>
            </w:r>
            <w:proofErr w:type="spellStart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>Justiție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End w:id="0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respins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recursul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reclamantului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menținând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decizia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Curții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Apel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Bălți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3500F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Nicolae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Gordillă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500F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Liliana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Catan</w:t>
            </w:r>
            <w:proofErr w:type="spellEnd"/>
            <w:r w:rsidR="003500F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Ion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Guzun</w:t>
            </w:r>
            <w:proofErr w:type="spellEnd"/>
          </w:p>
        </w:tc>
      </w:tr>
      <w:tr w:rsidR="00C8364E" w:rsidRPr="00576B2B" w:rsidTr="0066190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4E" w:rsidRPr="003500F4" w:rsidRDefault="00C8364E" w:rsidP="00C8364E">
            <w:pPr>
              <w:rPr>
                <w:rStyle w:val="85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  <w:lang w:val="ro-RO"/>
              </w:rPr>
            </w:pPr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PAȘA c. </w:t>
            </w:r>
            <w:proofErr w:type="spellStart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>Moldovei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4E" w:rsidRPr="003500F4" w:rsidRDefault="00C8364E" w:rsidP="00C8364E">
            <w:pPr>
              <w:ind w:left="-108" w:right="-108"/>
              <w:jc w:val="center"/>
              <w:rPr>
                <w:rStyle w:val="85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  <w:lang w:val="ro-RO"/>
              </w:rPr>
            </w:pPr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15.05.2018 15.05.2018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4E" w:rsidRPr="003500F4" w:rsidRDefault="00C8364E" w:rsidP="00C8364E">
            <w:pPr>
              <w:ind w:left="-12"/>
              <w:jc w:val="center"/>
              <w:rPr>
                <w:rStyle w:val="85pt0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ro-RO"/>
              </w:rPr>
            </w:pPr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14466/12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4E" w:rsidRPr="003500F4" w:rsidRDefault="00C8364E" w:rsidP="00C8364E">
            <w:pPr>
              <w:jc w:val="both"/>
              <w:rPr>
                <w:rStyle w:val="85pt"/>
                <w:rFonts w:asciiTheme="minorHAnsi" w:hAnsiTheme="minorHAnsi" w:cstheme="minorHAnsi"/>
                <w:b w:val="0"/>
                <w:sz w:val="20"/>
                <w:szCs w:val="20"/>
                <w:u w:val="single"/>
                <w:lang w:val="ro-RO"/>
              </w:rPr>
            </w:pP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Invocând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Articolele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5 § 3, 6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și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13 din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Convenție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reclamantul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s-a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plâns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în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fața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Curții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ilegalitatea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detenției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sale,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lipsa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accesului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la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materialele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dosarului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împotriva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precum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și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500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de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lipsa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unui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recurs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efectiv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Curtea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notat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că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în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pofida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constatării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că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detenția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reclamantului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fusese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contrară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prevederilor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dreptului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intern,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instanțele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naționale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nu au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acordat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despăgubiri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reclamantului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Curtea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reamintit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că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decizie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sau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măsură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favorabilă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unui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reclamant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nu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este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în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principiu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suficientă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pentru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priva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individul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statutul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său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victimă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. Din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aceste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considerente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4E" w:rsidRPr="003500F4" w:rsidRDefault="00C8364E" w:rsidP="00C8364E">
            <w:pPr>
              <w:pStyle w:val="1"/>
              <w:shd w:val="clear" w:color="auto" w:fill="auto"/>
              <w:spacing w:after="0" w:line="189" w:lineRule="exact"/>
              <w:jc w:val="left"/>
              <w:rPr>
                <w:rStyle w:val="85pt"/>
                <w:rFonts w:asciiTheme="minorHAnsi" w:eastAsiaTheme="minorHAnsi" w:hAnsiTheme="minorHAnsi" w:cstheme="minorHAnsi"/>
                <w:sz w:val="20"/>
                <w:szCs w:val="20"/>
                <w:lang w:val="ro-RO"/>
              </w:rPr>
            </w:pPr>
            <w:proofErr w:type="spellStart"/>
            <w:r w:rsidRPr="003500F4">
              <w:rPr>
                <w:rFonts w:cstheme="minorHAnsi"/>
                <w:b w:val="0"/>
                <w:sz w:val="20"/>
                <w:szCs w:val="20"/>
              </w:rPr>
              <w:lastRenderedPageBreak/>
              <w:t>Curtea</w:t>
            </w:r>
            <w:proofErr w:type="spellEnd"/>
            <w:r w:rsidRPr="003500F4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cstheme="minorHAnsi"/>
                <w:b w:val="0"/>
                <w:sz w:val="20"/>
                <w:szCs w:val="20"/>
              </w:rPr>
              <w:t>i</w:t>
            </w:r>
            <w:proofErr w:type="spellEnd"/>
            <w:r w:rsidRPr="003500F4">
              <w:rPr>
                <w:rFonts w:cstheme="minorHAnsi"/>
                <w:b w:val="0"/>
                <w:sz w:val="20"/>
                <w:szCs w:val="20"/>
              </w:rPr>
              <w:t xml:space="preserve">-a </w:t>
            </w:r>
            <w:proofErr w:type="spellStart"/>
            <w:r w:rsidRPr="003500F4">
              <w:rPr>
                <w:rFonts w:cstheme="minorHAnsi"/>
                <w:b w:val="0"/>
                <w:sz w:val="20"/>
                <w:szCs w:val="20"/>
              </w:rPr>
              <w:t>acordat</w:t>
            </w:r>
            <w:proofErr w:type="spellEnd"/>
            <w:r w:rsidRPr="003500F4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cstheme="minorHAnsi"/>
                <w:b w:val="0"/>
                <w:sz w:val="20"/>
                <w:szCs w:val="20"/>
              </w:rPr>
              <w:t>reclamantului</w:t>
            </w:r>
            <w:proofErr w:type="spellEnd"/>
            <w:r w:rsidRPr="003500F4">
              <w:rPr>
                <w:rFonts w:cstheme="minorHAnsi"/>
                <w:b w:val="0"/>
                <w:sz w:val="20"/>
                <w:szCs w:val="20"/>
              </w:rPr>
              <w:t xml:space="preserve"> 5000 de euro </w:t>
            </w:r>
            <w:proofErr w:type="spellStart"/>
            <w:r w:rsidRPr="003500F4">
              <w:rPr>
                <w:rFonts w:cstheme="minorHAnsi"/>
                <w:b w:val="0"/>
                <w:sz w:val="20"/>
                <w:szCs w:val="20"/>
              </w:rPr>
              <w:t>pentru</w:t>
            </w:r>
            <w:proofErr w:type="spellEnd"/>
            <w:r w:rsidRPr="003500F4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cstheme="minorHAnsi"/>
                <w:b w:val="0"/>
                <w:sz w:val="20"/>
                <w:szCs w:val="20"/>
              </w:rPr>
              <w:t>prejudiciul</w:t>
            </w:r>
            <w:proofErr w:type="spellEnd"/>
            <w:r w:rsidRPr="003500F4">
              <w:rPr>
                <w:rFonts w:cstheme="minorHAnsi"/>
                <w:b w:val="0"/>
                <w:sz w:val="20"/>
                <w:szCs w:val="20"/>
              </w:rPr>
              <w:t xml:space="preserve"> moral </w:t>
            </w:r>
            <w:proofErr w:type="spellStart"/>
            <w:r w:rsidRPr="003500F4">
              <w:rPr>
                <w:rFonts w:cstheme="minorHAnsi"/>
                <w:b w:val="0"/>
                <w:sz w:val="20"/>
                <w:szCs w:val="20"/>
              </w:rPr>
              <w:t>și</w:t>
            </w:r>
            <w:proofErr w:type="spellEnd"/>
            <w:r w:rsidRPr="003500F4">
              <w:rPr>
                <w:rFonts w:cstheme="minorHAnsi"/>
                <w:b w:val="0"/>
                <w:sz w:val="20"/>
                <w:szCs w:val="20"/>
              </w:rPr>
              <w:t xml:space="preserve"> 650 euro cu </w:t>
            </w:r>
            <w:proofErr w:type="spellStart"/>
            <w:r w:rsidRPr="003500F4">
              <w:rPr>
                <w:rFonts w:cstheme="minorHAnsi"/>
                <w:b w:val="0"/>
                <w:sz w:val="20"/>
                <w:szCs w:val="20"/>
              </w:rPr>
              <w:t>titlu</w:t>
            </w:r>
            <w:proofErr w:type="spellEnd"/>
            <w:r w:rsidRPr="003500F4">
              <w:rPr>
                <w:rFonts w:cstheme="minorHAnsi"/>
                <w:b w:val="0"/>
                <w:sz w:val="20"/>
                <w:szCs w:val="20"/>
              </w:rPr>
              <w:t xml:space="preserve"> de </w:t>
            </w:r>
            <w:proofErr w:type="spellStart"/>
            <w:r w:rsidRPr="003500F4">
              <w:rPr>
                <w:rFonts w:cstheme="minorHAnsi"/>
                <w:b w:val="0"/>
                <w:sz w:val="20"/>
                <w:szCs w:val="20"/>
              </w:rPr>
              <w:t>costuri</w:t>
            </w:r>
            <w:proofErr w:type="spellEnd"/>
            <w:r w:rsidRPr="003500F4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cstheme="minorHAnsi"/>
                <w:b w:val="0"/>
                <w:sz w:val="20"/>
                <w:szCs w:val="20"/>
              </w:rPr>
              <w:t>și</w:t>
            </w:r>
            <w:proofErr w:type="spellEnd"/>
            <w:r w:rsidRPr="003500F4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cstheme="minorHAnsi"/>
                <w:b w:val="0"/>
                <w:sz w:val="20"/>
                <w:szCs w:val="20"/>
              </w:rPr>
              <w:t>cheltuieli</w:t>
            </w:r>
            <w:proofErr w:type="spellEnd"/>
            <w:r w:rsidRPr="003500F4">
              <w:rPr>
                <w:rFonts w:cstheme="minorHAnsi"/>
                <w:b w:val="0"/>
                <w:sz w:val="20"/>
                <w:szCs w:val="20"/>
              </w:rPr>
              <w:t>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4E" w:rsidRPr="003500F4" w:rsidRDefault="00C8364E" w:rsidP="00C8364E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Ion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Guțu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Judecătoria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Fălești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proofErr w:type="gram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emis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încheierea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din 8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februarie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2011 cu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privire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la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aplicarea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arestuluipreventiv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și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încheierea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din 5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martie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2011 cu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privire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la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prelungirea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acestuia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. Gheorghe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Scutelnic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,</w:t>
            </w:r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Angela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Revenco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și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Valeriu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Ceornea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Curtea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Apel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Bălți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) au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emis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deciziile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din 17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februarie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2011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și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16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martie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2011. </w:t>
            </w:r>
            <w:r w:rsidR="002164D3" w:rsidRPr="003500F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Judecătorii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500F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Ala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Rotaru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Dumitru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Pușca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Ruslana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Bordeniuc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Curtea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Apel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Bălți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) s-au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pronunțat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în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favoarea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aplicării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aplicarea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arestului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preventiv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Petru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Ursache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, Constantin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Alerguș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, Vladimir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Timofti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Curtea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Supremă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Justiție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) au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respins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recursul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declarat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și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au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menținut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decizia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Curții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Apel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</w:tc>
      </w:tr>
    </w:tbl>
    <w:p w:rsidR="000B5735" w:rsidRDefault="003500F4" w:rsidP="001D30B9"/>
    <w:sectPr w:rsidR="000B5735" w:rsidSect="003D0E49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49"/>
    <w:rsid w:val="00000B9F"/>
    <w:rsid w:val="00001683"/>
    <w:rsid w:val="00001E04"/>
    <w:rsid w:val="0000513A"/>
    <w:rsid w:val="0000718F"/>
    <w:rsid w:val="0001079B"/>
    <w:rsid w:val="0001137E"/>
    <w:rsid w:val="00015EDE"/>
    <w:rsid w:val="000212B8"/>
    <w:rsid w:val="000244A0"/>
    <w:rsid w:val="000306F6"/>
    <w:rsid w:val="00032901"/>
    <w:rsid w:val="00032DA5"/>
    <w:rsid w:val="00036019"/>
    <w:rsid w:val="00040E97"/>
    <w:rsid w:val="00047146"/>
    <w:rsid w:val="00055C85"/>
    <w:rsid w:val="00055D03"/>
    <w:rsid w:val="00056284"/>
    <w:rsid w:val="000569CA"/>
    <w:rsid w:val="00060584"/>
    <w:rsid w:val="00062568"/>
    <w:rsid w:val="000643B6"/>
    <w:rsid w:val="0006797B"/>
    <w:rsid w:val="00070FCB"/>
    <w:rsid w:val="00081DD1"/>
    <w:rsid w:val="00093C15"/>
    <w:rsid w:val="00097DF6"/>
    <w:rsid w:val="000A6D64"/>
    <w:rsid w:val="000B09A5"/>
    <w:rsid w:val="000B20A9"/>
    <w:rsid w:val="000C2F8F"/>
    <w:rsid w:val="000C3925"/>
    <w:rsid w:val="000D3446"/>
    <w:rsid w:val="000D3727"/>
    <w:rsid w:val="000E1F40"/>
    <w:rsid w:val="000E4065"/>
    <w:rsid w:val="000E705C"/>
    <w:rsid w:val="000F2D85"/>
    <w:rsid w:val="000F3218"/>
    <w:rsid w:val="000F613D"/>
    <w:rsid w:val="000F728D"/>
    <w:rsid w:val="000F7DED"/>
    <w:rsid w:val="0010313C"/>
    <w:rsid w:val="001033DE"/>
    <w:rsid w:val="00110C03"/>
    <w:rsid w:val="00114F87"/>
    <w:rsid w:val="00115C75"/>
    <w:rsid w:val="00122EE1"/>
    <w:rsid w:val="00126724"/>
    <w:rsid w:val="00127A50"/>
    <w:rsid w:val="001300E9"/>
    <w:rsid w:val="00130517"/>
    <w:rsid w:val="00142EF0"/>
    <w:rsid w:val="0014729B"/>
    <w:rsid w:val="001475CA"/>
    <w:rsid w:val="00150B4D"/>
    <w:rsid w:val="0015320E"/>
    <w:rsid w:val="00156579"/>
    <w:rsid w:val="00156D3E"/>
    <w:rsid w:val="00161509"/>
    <w:rsid w:val="001631FC"/>
    <w:rsid w:val="00177F3C"/>
    <w:rsid w:val="00183501"/>
    <w:rsid w:val="001879B3"/>
    <w:rsid w:val="00190348"/>
    <w:rsid w:val="00190445"/>
    <w:rsid w:val="001917DB"/>
    <w:rsid w:val="0019725F"/>
    <w:rsid w:val="001A2B5E"/>
    <w:rsid w:val="001A3963"/>
    <w:rsid w:val="001B0990"/>
    <w:rsid w:val="001B0A87"/>
    <w:rsid w:val="001B1487"/>
    <w:rsid w:val="001B14F6"/>
    <w:rsid w:val="001B35C9"/>
    <w:rsid w:val="001B7A03"/>
    <w:rsid w:val="001C3900"/>
    <w:rsid w:val="001C3B9D"/>
    <w:rsid w:val="001D30B9"/>
    <w:rsid w:val="001D3ADD"/>
    <w:rsid w:val="001D5F0C"/>
    <w:rsid w:val="001D7C64"/>
    <w:rsid w:val="001E09FC"/>
    <w:rsid w:val="001E4982"/>
    <w:rsid w:val="001E65AB"/>
    <w:rsid w:val="001F28FB"/>
    <w:rsid w:val="001F3BEC"/>
    <w:rsid w:val="001F73A2"/>
    <w:rsid w:val="001F7A65"/>
    <w:rsid w:val="002005F1"/>
    <w:rsid w:val="0020552F"/>
    <w:rsid w:val="0021310B"/>
    <w:rsid w:val="002164D3"/>
    <w:rsid w:val="002211BF"/>
    <w:rsid w:val="0022477A"/>
    <w:rsid w:val="00224E4C"/>
    <w:rsid w:val="00225306"/>
    <w:rsid w:val="00230AC8"/>
    <w:rsid w:val="00230DFF"/>
    <w:rsid w:val="0023148B"/>
    <w:rsid w:val="0023207B"/>
    <w:rsid w:val="00236881"/>
    <w:rsid w:val="00240CAC"/>
    <w:rsid w:val="0024371E"/>
    <w:rsid w:val="00243AE6"/>
    <w:rsid w:val="00245E40"/>
    <w:rsid w:val="00246046"/>
    <w:rsid w:val="00246A9F"/>
    <w:rsid w:val="00247FDC"/>
    <w:rsid w:val="00250DBF"/>
    <w:rsid w:val="00252DD2"/>
    <w:rsid w:val="00260739"/>
    <w:rsid w:val="002631FD"/>
    <w:rsid w:val="00264117"/>
    <w:rsid w:val="002641C5"/>
    <w:rsid w:val="00265EBD"/>
    <w:rsid w:val="0026767C"/>
    <w:rsid w:val="00267B87"/>
    <w:rsid w:val="00272F51"/>
    <w:rsid w:val="00275FA6"/>
    <w:rsid w:val="00281173"/>
    <w:rsid w:val="00281D43"/>
    <w:rsid w:val="00285FB9"/>
    <w:rsid w:val="0029408A"/>
    <w:rsid w:val="002A03E9"/>
    <w:rsid w:val="002A25F5"/>
    <w:rsid w:val="002A31C1"/>
    <w:rsid w:val="002A7701"/>
    <w:rsid w:val="002B0EAC"/>
    <w:rsid w:val="002B5CE3"/>
    <w:rsid w:val="002B6B29"/>
    <w:rsid w:val="002B70BC"/>
    <w:rsid w:val="002C184D"/>
    <w:rsid w:val="002C2AD2"/>
    <w:rsid w:val="002C5B0C"/>
    <w:rsid w:val="002D2ED4"/>
    <w:rsid w:val="002D308C"/>
    <w:rsid w:val="002E17FD"/>
    <w:rsid w:val="002E3298"/>
    <w:rsid w:val="002E42B3"/>
    <w:rsid w:val="002E46AE"/>
    <w:rsid w:val="002E6AD9"/>
    <w:rsid w:val="002E7D0A"/>
    <w:rsid w:val="002F1296"/>
    <w:rsid w:val="002F2343"/>
    <w:rsid w:val="002F5060"/>
    <w:rsid w:val="002F64C4"/>
    <w:rsid w:val="00304A4F"/>
    <w:rsid w:val="00307D1B"/>
    <w:rsid w:val="00312507"/>
    <w:rsid w:val="003125ED"/>
    <w:rsid w:val="003130F7"/>
    <w:rsid w:val="0031717D"/>
    <w:rsid w:val="003200F4"/>
    <w:rsid w:val="0032040A"/>
    <w:rsid w:val="00322089"/>
    <w:rsid w:val="00322609"/>
    <w:rsid w:val="00326086"/>
    <w:rsid w:val="00326784"/>
    <w:rsid w:val="003318CC"/>
    <w:rsid w:val="00335CAB"/>
    <w:rsid w:val="00336E7E"/>
    <w:rsid w:val="00341AA1"/>
    <w:rsid w:val="0034298F"/>
    <w:rsid w:val="003453FB"/>
    <w:rsid w:val="00345690"/>
    <w:rsid w:val="00346D80"/>
    <w:rsid w:val="00347DEA"/>
    <w:rsid w:val="003500F4"/>
    <w:rsid w:val="00354117"/>
    <w:rsid w:val="00356FAA"/>
    <w:rsid w:val="003574B6"/>
    <w:rsid w:val="003605B7"/>
    <w:rsid w:val="0036193F"/>
    <w:rsid w:val="003619CC"/>
    <w:rsid w:val="00365B32"/>
    <w:rsid w:val="003666BD"/>
    <w:rsid w:val="003669FF"/>
    <w:rsid w:val="003678E1"/>
    <w:rsid w:val="00373C2D"/>
    <w:rsid w:val="00376A6C"/>
    <w:rsid w:val="0038753A"/>
    <w:rsid w:val="003939AE"/>
    <w:rsid w:val="00393B73"/>
    <w:rsid w:val="00393BFD"/>
    <w:rsid w:val="00394942"/>
    <w:rsid w:val="00397BAB"/>
    <w:rsid w:val="003A05AC"/>
    <w:rsid w:val="003A2750"/>
    <w:rsid w:val="003A297D"/>
    <w:rsid w:val="003A4094"/>
    <w:rsid w:val="003B0A78"/>
    <w:rsid w:val="003C48FA"/>
    <w:rsid w:val="003D0E49"/>
    <w:rsid w:val="003D396C"/>
    <w:rsid w:val="003E1FB9"/>
    <w:rsid w:val="003E22F9"/>
    <w:rsid w:val="003E45FB"/>
    <w:rsid w:val="003E7840"/>
    <w:rsid w:val="003F009E"/>
    <w:rsid w:val="003F106F"/>
    <w:rsid w:val="003F1A94"/>
    <w:rsid w:val="003F35B6"/>
    <w:rsid w:val="003F3842"/>
    <w:rsid w:val="003F79F5"/>
    <w:rsid w:val="004005BE"/>
    <w:rsid w:val="00401062"/>
    <w:rsid w:val="004019AB"/>
    <w:rsid w:val="004033DD"/>
    <w:rsid w:val="00403AC0"/>
    <w:rsid w:val="00403F0E"/>
    <w:rsid w:val="00410685"/>
    <w:rsid w:val="00412F59"/>
    <w:rsid w:val="00415580"/>
    <w:rsid w:val="00416B50"/>
    <w:rsid w:val="00416C0E"/>
    <w:rsid w:val="00417E11"/>
    <w:rsid w:val="0042460A"/>
    <w:rsid w:val="00426129"/>
    <w:rsid w:val="004351A3"/>
    <w:rsid w:val="00444457"/>
    <w:rsid w:val="00450D0A"/>
    <w:rsid w:val="00453105"/>
    <w:rsid w:val="00454110"/>
    <w:rsid w:val="004576A5"/>
    <w:rsid w:val="004607C0"/>
    <w:rsid w:val="004632B3"/>
    <w:rsid w:val="00464366"/>
    <w:rsid w:val="00465063"/>
    <w:rsid w:val="00465EE1"/>
    <w:rsid w:val="0046771D"/>
    <w:rsid w:val="00467D83"/>
    <w:rsid w:val="00471E41"/>
    <w:rsid w:val="0047206A"/>
    <w:rsid w:val="00472E5D"/>
    <w:rsid w:val="004752B5"/>
    <w:rsid w:val="0047658B"/>
    <w:rsid w:val="00476DE3"/>
    <w:rsid w:val="004774E9"/>
    <w:rsid w:val="004847D8"/>
    <w:rsid w:val="00486C34"/>
    <w:rsid w:val="0049149D"/>
    <w:rsid w:val="00492776"/>
    <w:rsid w:val="004949BE"/>
    <w:rsid w:val="004961A2"/>
    <w:rsid w:val="004A0356"/>
    <w:rsid w:val="004B1E8F"/>
    <w:rsid w:val="004B3C12"/>
    <w:rsid w:val="004B3ED7"/>
    <w:rsid w:val="004B458A"/>
    <w:rsid w:val="004B4DB0"/>
    <w:rsid w:val="004B5330"/>
    <w:rsid w:val="004C55C2"/>
    <w:rsid w:val="004C6C13"/>
    <w:rsid w:val="004C7A52"/>
    <w:rsid w:val="004D3467"/>
    <w:rsid w:val="004D78FA"/>
    <w:rsid w:val="004D7B38"/>
    <w:rsid w:val="004E6684"/>
    <w:rsid w:val="004E6C9F"/>
    <w:rsid w:val="004F22F0"/>
    <w:rsid w:val="004F3CF7"/>
    <w:rsid w:val="004F6AB5"/>
    <w:rsid w:val="00501A8B"/>
    <w:rsid w:val="0050499E"/>
    <w:rsid w:val="00506CF1"/>
    <w:rsid w:val="005162DC"/>
    <w:rsid w:val="005178C7"/>
    <w:rsid w:val="00525E6B"/>
    <w:rsid w:val="00526854"/>
    <w:rsid w:val="0053091F"/>
    <w:rsid w:val="0053186F"/>
    <w:rsid w:val="00531CAE"/>
    <w:rsid w:val="00532D53"/>
    <w:rsid w:val="00533235"/>
    <w:rsid w:val="005346B6"/>
    <w:rsid w:val="00535A95"/>
    <w:rsid w:val="005364A4"/>
    <w:rsid w:val="00536EA6"/>
    <w:rsid w:val="0054307B"/>
    <w:rsid w:val="00545474"/>
    <w:rsid w:val="005478FD"/>
    <w:rsid w:val="005530EA"/>
    <w:rsid w:val="00553D66"/>
    <w:rsid w:val="005547F0"/>
    <w:rsid w:val="00565877"/>
    <w:rsid w:val="00567FC9"/>
    <w:rsid w:val="00570888"/>
    <w:rsid w:val="005715F5"/>
    <w:rsid w:val="005846B8"/>
    <w:rsid w:val="00596075"/>
    <w:rsid w:val="005965F0"/>
    <w:rsid w:val="005A7551"/>
    <w:rsid w:val="005B2AC0"/>
    <w:rsid w:val="005B3801"/>
    <w:rsid w:val="005B566C"/>
    <w:rsid w:val="005C1F42"/>
    <w:rsid w:val="005C2761"/>
    <w:rsid w:val="005C5D17"/>
    <w:rsid w:val="005C62ED"/>
    <w:rsid w:val="005D1202"/>
    <w:rsid w:val="005D5933"/>
    <w:rsid w:val="005D68E0"/>
    <w:rsid w:val="005D755C"/>
    <w:rsid w:val="005F75E6"/>
    <w:rsid w:val="0060254C"/>
    <w:rsid w:val="00604AF2"/>
    <w:rsid w:val="00613856"/>
    <w:rsid w:val="0061435A"/>
    <w:rsid w:val="006162EA"/>
    <w:rsid w:val="0062110C"/>
    <w:rsid w:val="006213E9"/>
    <w:rsid w:val="006258EA"/>
    <w:rsid w:val="00630719"/>
    <w:rsid w:val="00631EE9"/>
    <w:rsid w:val="00644B33"/>
    <w:rsid w:val="00647F8C"/>
    <w:rsid w:val="00652F65"/>
    <w:rsid w:val="0066190A"/>
    <w:rsid w:val="00665426"/>
    <w:rsid w:val="00673B93"/>
    <w:rsid w:val="00673D75"/>
    <w:rsid w:val="00674768"/>
    <w:rsid w:val="00676EEC"/>
    <w:rsid w:val="00681C2B"/>
    <w:rsid w:val="00682BA2"/>
    <w:rsid w:val="0068598C"/>
    <w:rsid w:val="00687DA1"/>
    <w:rsid w:val="00691F86"/>
    <w:rsid w:val="006933E0"/>
    <w:rsid w:val="006A014F"/>
    <w:rsid w:val="006A28D9"/>
    <w:rsid w:val="006A5DA8"/>
    <w:rsid w:val="006A6B0D"/>
    <w:rsid w:val="006B0D63"/>
    <w:rsid w:val="006B24EB"/>
    <w:rsid w:val="006B2BDC"/>
    <w:rsid w:val="006B7CC8"/>
    <w:rsid w:val="006C046D"/>
    <w:rsid w:val="006C36C6"/>
    <w:rsid w:val="006C5CCB"/>
    <w:rsid w:val="006C715C"/>
    <w:rsid w:val="006D0390"/>
    <w:rsid w:val="006D0A94"/>
    <w:rsid w:val="006D10C5"/>
    <w:rsid w:val="006D3812"/>
    <w:rsid w:val="006D45A6"/>
    <w:rsid w:val="006D651C"/>
    <w:rsid w:val="006D744E"/>
    <w:rsid w:val="006E46D0"/>
    <w:rsid w:val="006E4D4E"/>
    <w:rsid w:val="006F4815"/>
    <w:rsid w:val="006F497A"/>
    <w:rsid w:val="006F7BA8"/>
    <w:rsid w:val="00701362"/>
    <w:rsid w:val="00704B44"/>
    <w:rsid w:val="0070554F"/>
    <w:rsid w:val="00705DA2"/>
    <w:rsid w:val="00716722"/>
    <w:rsid w:val="00723D5F"/>
    <w:rsid w:val="0072444C"/>
    <w:rsid w:val="00724881"/>
    <w:rsid w:val="007256B1"/>
    <w:rsid w:val="007256D0"/>
    <w:rsid w:val="00726562"/>
    <w:rsid w:val="00726912"/>
    <w:rsid w:val="00727020"/>
    <w:rsid w:val="00727666"/>
    <w:rsid w:val="007414A2"/>
    <w:rsid w:val="00741CA7"/>
    <w:rsid w:val="00743F92"/>
    <w:rsid w:val="00745452"/>
    <w:rsid w:val="00752D93"/>
    <w:rsid w:val="00754B64"/>
    <w:rsid w:val="00754C41"/>
    <w:rsid w:val="00755A0A"/>
    <w:rsid w:val="00762F3B"/>
    <w:rsid w:val="00767A87"/>
    <w:rsid w:val="00771D66"/>
    <w:rsid w:val="007810DC"/>
    <w:rsid w:val="007867C0"/>
    <w:rsid w:val="0078683A"/>
    <w:rsid w:val="00786A09"/>
    <w:rsid w:val="00793B7A"/>
    <w:rsid w:val="00796514"/>
    <w:rsid w:val="00797974"/>
    <w:rsid w:val="007A13EF"/>
    <w:rsid w:val="007A30DD"/>
    <w:rsid w:val="007A4C12"/>
    <w:rsid w:val="007A5DF2"/>
    <w:rsid w:val="007A6E47"/>
    <w:rsid w:val="007B0C82"/>
    <w:rsid w:val="007B11EB"/>
    <w:rsid w:val="007B3287"/>
    <w:rsid w:val="007C0098"/>
    <w:rsid w:val="007C18DB"/>
    <w:rsid w:val="007C4E79"/>
    <w:rsid w:val="007C67FD"/>
    <w:rsid w:val="007C72A4"/>
    <w:rsid w:val="007D060A"/>
    <w:rsid w:val="007D16EC"/>
    <w:rsid w:val="007D1770"/>
    <w:rsid w:val="007D32BD"/>
    <w:rsid w:val="007D58E5"/>
    <w:rsid w:val="007D7E62"/>
    <w:rsid w:val="007E42C7"/>
    <w:rsid w:val="007E4709"/>
    <w:rsid w:val="007E4910"/>
    <w:rsid w:val="007E4D6A"/>
    <w:rsid w:val="007E6C14"/>
    <w:rsid w:val="007F1AFB"/>
    <w:rsid w:val="007F74D4"/>
    <w:rsid w:val="007F767D"/>
    <w:rsid w:val="0080173C"/>
    <w:rsid w:val="00806794"/>
    <w:rsid w:val="0081215E"/>
    <w:rsid w:val="00815747"/>
    <w:rsid w:val="00817AEC"/>
    <w:rsid w:val="008235D3"/>
    <w:rsid w:val="00823C1F"/>
    <w:rsid w:val="0082680D"/>
    <w:rsid w:val="00827597"/>
    <w:rsid w:val="00827B40"/>
    <w:rsid w:val="0084052E"/>
    <w:rsid w:val="00840AA3"/>
    <w:rsid w:val="00843F3E"/>
    <w:rsid w:val="00844B1C"/>
    <w:rsid w:val="00850FB1"/>
    <w:rsid w:val="00851DD9"/>
    <w:rsid w:val="0085544D"/>
    <w:rsid w:val="00855F93"/>
    <w:rsid w:val="008573DA"/>
    <w:rsid w:val="00860C1B"/>
    <w:rsid w:val="008618F1"/>
    <w:rsid w:val="008650D9"/>
    <w:rsid w:val="00865B48"/>
    <w:rsid w:val="00865E7D"/>
    <w:rsid w:val="00885159"/>
    <w:rsid w:val="008A2CFD"/>
    <w:rsid w:val="008A4F39"/>
    <w:rsid w:val="008A53B2"/>
    <w:rsid w:val="008A61C2"/>
    <w:rsid w:val="008A7B80"/>
    <w:rsid w:val="008B08A6"/>
    <w:rsid w:val="008B0997"/>
    <w:rsid w:val="008B15B3"/>
    <w:rsid w:val="008B2278"/>
    <w:rsid w:val="008B778F"/>
    <w:rsid w:val="008C37DE"/>
    <w:rsid w:val="008D3EFF"/>
    <w:rsid w:val="008D6B8D"/>
    <w:rsid w:val="008E274D"/>
    <w:rsid w:val="008E734F"/>
    <w:rsid w:val="008E78CF"/>
    <w:rsid w:val="008F27E7"/>
    <w:rsid w:val="008F6988"/>
    <w:rsid w:val="0090063A"/>
    <w:rsid w:val="00901B0C"/>
    <w:rsid w:val="00902EBE"/>
    <w:rsid w:val="0090576A"/>
    <w:rsid w:val="00915F8E"/>
    <w:rsid w:val="00916F84"/>
    <w:rsid w:val="009172BD"/>
    <w:rsid w:val="00924B62"/>
    <w:rsid w:val="0093086E"/>
    <w:rsid w:val="00932685"/>
    <w:rsid w:val="00937521"/>
    <w:rsid w:val="00940814"/>
    <w:rsid w:val="00946098"/>
    <w:rsid w:val="009461B6"/>
    <w:rsid w:val="00947C9F"/>
    <w:rsid w:val="009539D3"/>
    <w:rsid w:val="00954159"/>
    <w:rsid w:val="00954D98"/>
    <w:rsid w:val="00956115"/>
    <w:rsid w:val="00956570"/>
    <w:rsid w:val="00956BC0"/>
    <w:rsid w:val="00970400"/>
    <w:rsid w:val="0097246E"/>
    <w:rsid w:val="00975796"/>
    <w:rsid w:val="00976518"/>
    <w:rsid w:val="00977A5E"/>
    <w:rsid w:val="00982B02"/>
    <w:rsid w:val="009838E7"/>
    <w:rsid w:val="00983A7D"/>
    <w:rsid w:val="00992422"/>
    <w:rsid w:val="00993B8A"/>
    <w:rsid w:val="0099586C"/>
    <w:rsid w:val="009A3470"/>
    <w:rsid w:val="009A46F1"/>
    <w:rsid w:val="009B2E83"/>
    <w:rsid w:val="009B5D9D"/>
    <w:rsid w:val="009B6690"/>
    <w:rsid w:val="009C2B12"/>
    <w:rsid w:val="009D0347"/>
    <w:rsid w:val="009D43AC"/>
    <w:rsid w:val="009D4A5A"/>
    <w:rsid w:val="009E325E"/>
    <w:rsid w:val="009E499B"/>
    <w:rsid w:val="009E5255"/>
    <w:rsid w:val="009E681B"/>
    <w:rsid w:val="009F0E1D"/>
    <w:rsid w:val="009F1635"/>
    <w:rsid w:val="009F1AB5"/>
    <w:rsid w:val="009F3A27"/>
    <w:rsid w:val="00A04807"/>
    <w:rsid w:val="00A04916"/>
    <w:rsid w:val="00A05EF5"/>
    <w:rsid w:val="00A10100"/>
    <w:rsid w:val="00A104E8"/>
    <w:rsid w:val="00A21181"/>
    <w:rsid w:val="00A319D6"/>
    <w:rsid w:val="00A319FA"/>
    <w:rsid w:val="00A3221C"/>
    <w:rsid w:val="00A343EF"/>
    <w:rsid w:val="00A37067"/>
    <w:rsid w:val="00A37343"/>
    <w:rsid w:val="00A4492C"/>
    <w:rsid w:val="00A505DB"/>
    <w:rsid w:val="00A51C28"/>
    <w:rsid w:val="00A539B8"/>
    <w:rsid w:val="00A5400B"/>
    <w:rsid w:val="00A558B2"/>
    <w:rsid w:val="00A62425"/>
    <w:rsid w:val="00A65398"/>
    <w:rsid w:val="00A720AB"/>
    <w:rsid w:val="00A738BD"/>
    <w:rsid w:val="00A73A72"/>
    <w:rsid w:val="00A75762"/>
    <w:rsid w:val="00A766E4"/>
    <w:rsid w:val="00A8628F"/>
    <w:rsid w:val="00A93BB6"/>
    <w:rsid w:val="00A94B2A"/>
    <w:rsid w:val="00A9615B"/>
    <w:rsid w:val="00AA04CA"/>
    <w:rsid w:val="00AA0904"/>
    <w:rsid w:val="00AA335D"/>
    <w:rsid w:val="00AA3BDC"/>
    <w:rsid w:val="00AA4009"/>
    <w:rsid w:val="00AA41E9"/>
    <w:rsid w:val="00AA5B46"/>
    <w:rsid w:val="00AA6379"/>
    <w:rsid w:val="00AA7AA4"/>
    <w:rsid w:val="00AB03E9"/>
    <w:rsid w:val="00AB0B41"/>
    <w:rsid w:val="00AB1E1E"/>
    <w:rsid w:val="00AB4F99"/>
    <w:rsid w:val="00AB6E48"/>
    <w:rsid w:val="00AC27DF"/>
    <w:rsid w:val="00AC2BA1"/>
    <w:rsid w:val="00AC4BC1"/>
    <w:rsid w:val="00AC592E"/>
    <w:rsid w:val="00AC6F47"/>
    <w:rsid w:val="00AC7F86"/>
    <w:rsid w:val="00AD1C94"/>
    <w:rsid w:val="00AE0380"/>
    <w:rsid w:val="00AE3DB7"/>
    <w:rsid w:val="00AF5173"/>
    <w:rsid w:val="00AF64F2"/>
    <w:rsid w:val="00AF7DC7"/>
    <w:rsid w:val="00B026EF"/>
    <w:rsid w:val="00B06211"/>
    <w:rsid w:val="00B07A6A"/>
    <w:rsid w:val="00B14359"/>
    <w:rsid w:val="00B23914"/>
    <w:rsid w:val="00B256F1"/>
    <w:rsid w:val="00B301AC"/>
    <w:rsid w:val="00B30E92"/>
    <w:rsid w:val="00B3124F"/>
    <w:rsid w:val="00B3687E"/>
    <w:rsid w:val="00B400A3"/>
    <w:rsid w:val="00B4288B"/>
    <w:rsid w:val="00B438C8"/>
    <w:rsid w:val="00B53E13"/>
    <w:rsid w:val="00B5404A"/>
    <w:rsid w:val="00B554A2"/>
    <w:rsid w:val="00B56EED"/>
    <w:rsid w:val="00B61334"/>
    <w:rsid w:val="00B6253D"/>
    <w:rsid w:val="00B6344F"/>
    <w:rsid w:val="00B63E5D"/>
    <w:rsid w:val="00B64B54"/>
    <w:rsid w:val="00B65017"/>
    <w:rsid w:val="00B66353"/>
    <w:rsid w:val="00B665D7"/>
    <w:rsid w:val="00B723E7"/>
    <w:rsid w:val="00B77E7C"/>
    <w:rsid w:val="00B8114F"/>
    <w:rsid w:val="00B8252F"/>
    <w:rsid w:val="00B85BC2"/>
    <w:rsid w:val="00B90CC1"/>
    <w:rsid w:val="00B90F03"/>
    <w:rsid w:val="00B9237F"/>
    <w:rsid w:val="00B9550C"/>
    <w:rsid w:val="00B97111"/>
    <w:rsid w:val="00BA0AF3"/>
    <w:rsid w:val="00BA2038"/>
    <w:rsid w:val="00BA3CFA"/>
    <w:rsid w:val="00BB3228"/>
    <w:rsid w:val="00BB5E3A"/>
    <w:rsid w:val="00BC3D68"/>
    <w:rsid w:val="00BC5655"/>
    <w:rsid w:val="00BC6BA3"/>
    <w:rsid w:val="00BC7089"/>
    <w:rsid w:val="00BD13A0"/>
    <w:rsid w:val="00BD28DD"/>
    <w:rsid w:val="00BD5F09"/>
    <w:rsid w:val="00BE1570"/>
    <w:rsid w:val="00BE1C09"/>
    <w:rsid w:val="00BE28A1"/>
    <w:rsid w:val="00BE44EF"/>
    <w:rsid w:val="00BE4BCF"/>
    <w:rsid w:val="00BF2064"/>
    <w:rsid w:val="00BF3DB6"/>
    <w:rsid w:val="00BF4995"/>
    <w:rsid w:val="00BF5316"/>
    <w:rsid w:val="00C02C17"/>
    <w:rsid w:val="00C03D41"/>
    <w:rsid w:val="00C0462B"/>
    <w:rsid w:val="00C04EAD"/>
    <w:rsid w:val="00C06109"/>
    <w:rsid w:val="00C07140"/>
    <w:rsid w:val="00C11FEF"/>
    <w:rsid w:val="00C139C2"/>
    <w:rsid w:val="00C15066"/>
    <w:rsid w:val="00C1551C"/>
    <w:rsid w:val="00C20A2D"/>
    <w:rsid w:val="00C21339"/>
    <w:rsid w:val="00C2236C"/>
    <w:rsid w:val="00C241EF"/>
    <w:rsid w:val="00C2630B"/>
    <w:rsid w:val="00C26697"/>
    <w:rsid w:val="00C27280"/>
    <w:rsid w:val="00C279F6"/>
    <w:rsid w:val="00C27EE6"/>
    <w:rsid w:val="00C3042B"/>
    <w:rsid w:val="00C30CCF"/>
    <w:rsid w:val="00C326C1"/>
    <w:rsid w:val="00C3488F"/>
    <w:rsid w:val="00C34FF8"/>
    <w:rsid w:val="00C3649C"/>
    <w:rsid w:val="00C37A84"/>
    <w:rsid w:val="00C42DEF"/>
    <w:rsid w:val="00C430B9"/>
    <w:rsid w:val="00C44864"/>
    <w:rsid w:val="00C460DB"/>
    <w:rsid w:val="00C46499"/>
    <w:rsid w:val="00C4677B"/>
    <w:rsid w:val="00C511A6"/>
    <w:rsid w:val="00C51735"/>
    <w:rsid w:val="00C51C02"/>
    <w:rsid w:val="00C5310A"/>
    <w:rsid w:val="00C5522B"/>
    <w:rsid w:val="00C5588F"/>
    <w:rsid w:val="00C57652"/>
    <w:rsid w:val="00C57677"/>
    <w:rsid w:val="00C63708"/>
    <w:rsid w:val="00C63BD9"/>
    <w:rsid w:val="00C64150"/>
    <w:rsid w:val="00C65755"/>
    <w:rsid w:val="00C71546"/>
    <w:rsid w:val="00C73C8A"/>
    <w:rsid w:val="00C8364E"/>
    <w:rsid w:val="00C91C03"/>
    <w:rsid w:val="00CB13F8"/>
    <w:rsid w:val="00CB6725"/>
    <w:rsid w:val="00CC06F9"/>
    <w:rsid w:val="00CD0369"/>
    <w:rsid w:val="00CD0CD0"/>
    <w:rsid w:val="00CD312C"/>
    <w:rsid w:val="00CD566D"/>
    <w:rsid w:val="00CE7EDC"/>
    <w:rsid w:val="00CF6A58"/>
    <w:rsid w:val="00D01577"/>
    <w:rsid w:val="00D04202"/>
    <w:rsid w:val="00D046DB"/>
    <w:rsid w:val="00D061E6"/>
    <w:rsid w:val="00D06B59"/>
    <w:rsid w:val="00D1146A"/>
    <w:rsid w:val="00D208E0"/>
    <w:rsid w:val="00D22E01"/>
    <w:rsid w:val="00D24AB4"/>
    <w:rsid w:val="00D27320"/>
    <w:rsid w:val="00D2747B"/>
    <w:rsid w:val="00D30DD9"/>
    <w:rsid w:val="00D32244"/>
    <w:rsid w:val="00D328FB"/>
    <w:rsid w:val="00D34A59"/>
    <w:rsid w:val="00D37867"/>
    <w:rsid w:val="00D37DED"/>
    <w:rsid w:val="00D4127A"/>
    <w:rsid w:val="00D42D82"/>
    <w:rsid w:val="00D52990"/>
    <w:rsid w:val="00D550A1"/>
    <w:rsid w:val="00D5703C"/>
    <w:rsid w:val="00D57481"/>
    <w:rsid w:val="00D633B0"/>
    <w:rsid w:val="00D6532E"/>
    <w:rsid w:val="00D66237"/>
    <w:rsid w:val="00D72650"/>
    <w:rsid w:val="00D7268A"/>
    <w:rsid w:val="00D72840"/>
    <w:rsid w:val="00D73172"/>
    <w:rsid w:val="00D74467"/>
    <w:rsid w:val="00D75320"/>
    <w:rsid w:val="00D7670A"/>
    <w:rsid w:val="00D819BF"/>
    <w:rsid w:val="00D822CE"/>
    <w:rsid w:val="00D86C15"/>
    <w:rsid w:val="00D87DF0"/>
    <w:rsid w:val="00D9187A"/>
    <w:rsid w:val="00D91CD2"/>
    <w:rsid w:val="00D92E8C"/>
    <w:rsid w:val="00D944DE"/>
    <w:rsid w:val="00D965CB"/>
    <w:rsid w:val="00DA1BEF"/>
    <w:rsid w:val="00DA2798"/>
    <w:rsid w:val="00DA3F06"/>
    <w:rsid w:val="00DA4E83"/>
    <w:rsid w:val="00DA6F5D"/>
    <w:rsid w:val="00DB0357"/>
    <w:rsid w:val="00DB10F8"/>
    <w:rsid w:val="00DB25FB"/>
    <w:rsid w:val="00DB2B71"/>
    <w:rsid w:val="00DB58DB"/>
    <w:rsid w:val="00DB6CA5"/>
    <w:rsid w:val="00DB75F7"/>
    <w:rsid w:val="00DC03A6"/>
    <w:rsid w:val="00DC2D36"/>
    <w:rsid w:val="00DC7AC9"/>
    <w:rsid w:val="00DD1EB0"/>
    <w:rsid w:val="00DD3E14"/>
    <w:rsid w:val="00DE0436"/>
    <w:rsid w:val="00DE0C4C"/>
    <w:rsid w:val="00DE26E9"/>
    <w:rsid w:val="00DE49A3"/>
    <w:rsid w:val="00DE6560"/>
    <w:rsid w:val="00DF3E18"/>
    <w:rsid w:val="00E0091F"/>
    <w:rsid w:val="00E02609"/>
    <w:rsid w:val="00E02BE7"/>
    <w:rsid w:val="00E03A2A"/>
    <w:rsid w:val="00E074DF"/>
    <w:rsid w:val="00E108AD"/>
    <w:rsid w:val="00E2762B"/>
    <w:rsid w:val="00E31920"/>
    <w:rsid w:val="00E34FCA"/>
    <w:rsid w:val="00E35B3C"/>
    <w:rsid w:val="00E37934"/>
    <w:rsid w:val="00E429B8"/>
    <w:rsid w:val="00E4482A"/>
    <w:rsid w:val="00E44DF5"/>
    <w:rsid w:val="00E5059A"/>
    <w:rsid w:val="00E52850"/>
    <w:rsid w:val="00E538F0"/>
    <w:rsid w:val="00E559AB"/>
    <w:rsid w:val="00E60D91"/>
    <w:rsid w:val="00E6256F"/>
    <w:rsid w:val="00E71BB8"/>
    <w:rsid w:val="00E71D7B"/>
    <w:rsid w:val="00E73F0F"/>
    <w:rsid w:val="00E7621E"/>
    <w:rsid w:val="00E77FD3"/>
    <w:rsid w:val="00E85DFB"/>
    <w:rsid w:val="00E90425"/>
    <w:rsid w:val="00E91EEE"/>
    <w:rsid w:val="00E957AA"/>
    <w:rsid w:val="00E959A8"/>
    <w:rsid w:val="00EA0688"/>
    <w:rsid w:val="00EA0AA3"/>
    <w:rsid w:val="00EA2AFF"/>
    <w:rsid w:val="00EA6E93"/>
    <w:rsid w:val="00EA710C"/>
    <w:rsid w:val="00EB1681"/>
    <w:rsid w:val="00EB5EDB"/>
    <w:rsid w:val="00EB6070"/>
    <w:rsid w:val="00EC2589"/>
    <w:rsid w:val="00EC2BF1"/>
    <w:rsid w:val="00EC2C84"/>
    <w:rsid w:val="00EC5A49"/>
    <w:rsid w:val="00ED0F2F"/>
    <w:rsid w:val="00ED15FC"/>
    <w:rsid w:val="00ED4483"/>
    <w:rsid w:val="00EE04F8"/>
    <w:rsid w:val="00EE1CDC"/>
    <w:rsid w:val="00EE3791"/>
    <w:rsid w:val="00EE3CDB"/>
    <w:rsid w:val="00EE4919"/>
    <w:rsid w:val="00EF0605"/>
    <w:rsid w:val="00EF1807"/>
    <w:rsid w:val="00EF1D53"/>
    <w:rsid w:val="00EF221D"/>
    <w:rsid w:val="00EF2959"/>
    <w:rsid w:val="00EF29A4"/>
    <w:rsid w:val="00EF2E3A"/>
    <w:rsid w:val="00F00F71"/>
    <w:rsid w:val="00F0562E"/>
    <w:rsid w:val="00F056A8"/>
    <w:rsid w:val="00F0661A"/>
    <w:rsid w:val="00F07750"/>
    <w:rsid w:val="00F13256"/>
    <w:rsid w:val="00F15D75"/>
    <w:rsid w:val="00F1716D"/>
    <w:rsid w:val="00F17E68"/>
    <w:rsid w:val="00F24480"/>
    <w:rsid w:val="00F25ECC"/>
    <w:rsid w:val="00F30A7C"/>
    <w:rsid w:val="00F32923"/>
    <w:rsid w:val="00F35E81"/>
    <w:rsid w:val="00F4233F"/>
    <w:rsid w:val="00F45C35"/>
    <w:rsid w:val="00F52283"/>
    <w:rsid w:val="00F528D9"/>
    <w:rsid w:val="00F54031"/>
    <w:rsid w:val="00F55371"/>
    <w:rsid w:val="00F57B3D"/>
    <w:rsid w:val="00F641DA"/>
    <w:rsid w:val="00F6599D"/>
    <w:rsid w:val="00F7155A"/>
    <w:rsid w:val="00F72936"/>
    <w:rsid w:val="00F76F4B"/>
    <w:rsid w:val="00F76FF2"/>
    <w:rsid w:val="00F77A4D"/>
    <w:rsid w:val="00F8216D"/>
    <w:rsid w:val="00F82511"/>
    <w:rsid w:val="00F904CF"/>
    <w:rsid w:val="00F93C98"/>
    <w:rsid w:val="00F94D1E"/>
    <w:rsid w:val="00F96944"/>
    <w:rsid w:val="00FB07A1"/>
    <w:rsid w:val="00FB23CF"/>
    <w:rsid w:val="00FB2FA0"/>
    <w:rsid w:val="00FB3424"/>
    <w:rsid w:val="00FB3EAE"/>
    <w:rsid w:val="00FC37C8"/>
    <w:rsid w:val="00FD0DFB"/>
    <w:rsid w:val="00FE0C5C"/>
    <w:rsid w:val="00FE3BC6"/>
    <w:rsid w:val="00FE3E89"/>
    <w:rsid w:val="00FE4A9D"/>
    <w:rsid w:val="00FE5B5F"/>
    <w:rsid w:val="00FF2600"/>
    <w:rsid w:val="00FF28F3"/>
    <w:rsid w:val="00FF67F0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D42CE7-0954-4676-86BD-40960221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D0E49"/>
    <w:rPr>
      <w:b/>
      <w:bCs/>
      <w:sz w:val="16"/>
      <w:szCs w:val="1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3D0E49"/>
    <w:pPr>
      <w:widowControl w:val="0"/>
      <w:shd w:val="clear" w:color="auto" w:fill="FFFFFF"/>
      <w:spacing w:after="180" w:line="207" w:lineRule="exact"/>
      <w:jc w:val="center"/>
    </w:pPr>
    <w:rPr>
      <w:rFonts w:asciiTheme="minorHAnsi" w:eastAsiaTheme="minorHAnsi" w:hAnsiTheme="minorHAnsi" w:cstheme="minorBidi"/>
      <w:b/>
      <w:bCs/>
      <w:sz w:val="16"/>
      <w:szCs w:val="16"/>
    </w:rPr>
  </w:style>
  <w:style w:type="character" w:customStyle="1" w:styleId="85pt">
    <w:name w:val="Основной текст + 8;5 pt;Не полужирный"/>
    <w:basedOn w:val="DefaultParagraphFont"/>
    <w:rsid w:val="00E34F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85pt0">
    <w:name w:val="Основной текст + 8;5 pt;Не полужирный;Курсив"/>
    <w:basedOn w:val="DefaultParagraphFont"/>
    <w:rsid w:val="00E34F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Vitalie</dc:creator>
  <cp:lastModifiedBy>Diana</cp:lastModifiedBy>
  <cp:revision>7</cp:revision>
  <dcterms:created xsi:type="dcterms:W3CDTF">2020-02-27T10:31:00Z</dcterms:created>
  <dcterms:modified xsi:type="dcterms:W3CDTF">2020-02-27T10:35:00Z</dcterms:modified>
</cp:coreProperties>
</file>