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60" w:type="dxa"/>
        <w:tblInd w:w="-972" w:type="dxa"/>
        <w:tblLayout w:type="fixed"/>
        <w:tblLook w:val="01E0"/>
      </w:tblPr>
      <w:tblGrid>
        <w:gridCol w:w="2582"/>
        <w:gridCol w:w="922"/>
        <w:gridCol w:w="678"/>
        <w:gridCol w:w="4425"/>
        <w:gridCol w:w="2239"/>
        <w:gridCol w:w="4214"/>
      </w:tblGrid>
      <w:tr w:rsidR="00B309E7" w:rsidRPr="00830A29" w:rsidTr="00B96E68">
        <w:tc>
          <w:tcPr>
            <w:tcW w:w="2582" w:type="dxa"/>
          </w:tcPr>
          <w:p w:rsidR="00B309E7" w:rsidRPr="00431043" w:rsidRDefault="00B309E7" w:rsidP="002F421D">
            <w:pP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BREABIN c. Moldovei</w:t>
            </w:r>
          </w:p>
        </w:tc>
        <w:tc>
          <w:tcPr>
            <w:tcW w:w="922" w:type="dxa"/>
          </w:tcPr>
          <w:p w:rsidR="00B309E7" w:rsidRPr="007D482A" w:rsidRDefault="00B309E7" w:rsidP="002F421D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07.04.2009</w:t>
            </w:r>
          </w:p>
        </w:tc>
        <w:tc>
          <w:tcPr>
            <w:tcW w:w="678" w:type="dxa"/>
          </w:tcPr>
          <w:p w:rsidR="00B309E7" w:rsidRPr="001B2119" w:rsidRDefault="00B309E7" w:rsidP="002F421D">
            <w:pPr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1B2119">
              <w:rPr>
                <w:rFonts w:ascii="Garamond" w:hAnsi="Garamond"/>
                <w:i/>
                <w:iCs/>
                <w:sz w:val="16"/>
                <w:szCs w:val="16"/>
              </w:rPr>
              <w:t>12544/08</w:t>
            </w:r>
          </w:p>
        </w:tc>
        <w:tc>
          <w:tcPr>
            <w:tcW w:w="4425" w:type="dxa"/>
          </w:tcPr>
          <w:p w:rsidR="00B309E7" w:rsidRPr="002E2BD0" w:rsidRDefault="00B309E7" w:rsidP="00B96E68">
            <w:pPr>
              <w:jc w:val="both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2E2BD0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u w:val="single"/>
                <w:lang w:val="ro-RO"/>
              </w:rPr>
              <w:t>violarea art. 3 al Convenţiei</w:t>
            </w:r>
            <w:r w:rsidRPr="002E2BD0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 (</w:t>
            </w:r>
            <w:r w:rsidRPr="002E2BD0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interzicerea torturii</w:t>
            </w:r>
            <w:r w:rsidRPr="002E2BD0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) – maltratarea reclamantului </w:t>
            </w:r>
            <w:r w:rsidRPr="002E2BD0">
              <w:rPr>
                <w:rFonts w:ascii="Garamond" w:hAnsi="Garamond"/>
                <w:sz w:val="16"/>
                <w:szCs w:val="16"/>
                <w:lang w:val="ro-RO"/>
              </w:rPr>
              <w:t>la 21 decembrie 2004 de către ofiţerii de poliţie în clădirea M</w:t>
            </w:r>
            <w:r>
              <w:rPr>
                <w:rFonts w:ascii="Garamond" w:hAnsi="Garamond"/>
                <w:sz w:val="16"/>
                <w:szCs w:val="16"/>
                <w:lang w:val="ro-RO"/>
              </w:rPr>
              <w:t xml:space="preserve">inisterului </w:t>
            </w:r>
            <w:r w:rsidRPr="002E2BD0">
              <w:rPr>
                <w:rFonts w:ascii="Garamond" w:hAnsi="Garamond"/>
                <w:sz w:val="16"/>
                <w:szCs w:val="16"/>
                <w:lang w:val="ro-RO"/>
              </w:rPr>
              <w:t>A</w:t>
            </w:r>
            <w:r>
              <w:rPr>
                <w:rFonts w:ascii="Garamond" w:hAnsi="Garamond"/>
                <w:sz w:val="16"/>
                <w:szCs w:val="16"/>
                <w:lang w:val="ro-RO"/>
              </w:rPr>
              <w:t xml:space="preserve">facerilor </w:t>
            </w:r>
            <w:r w:rsidRPr="002E2BD0">
              <w:rPr>
                <w:rFonts w:ascii="Garamond" w:hAnsi="Garamond"/>
                <w:sz w:val="16"/>
                <w:szCs w:val="16"/>
                <w:lang w:val="ro-RO"/>
              </w:rPr>
              <w:t>I</w:t>
            </w:r>
            <w:r>
              <w:rPr>
                <w:rFonts w:ascii="Garamond" w:hAnsi="Garamond"/>
                <w:sz w:val="16"/>
                <w:szCs w:val="16"/>
                <w:lang w:val="ro-RO"/>
              </w:rPr>
              <w:t>nterne</w:t>
            </w:r>
            <w:r w:rsidRPr="002E2BD0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; </w:t>
            </w:r>
            <w:r w:rsidRPr="002E2BD0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u w:val="single"/>
                <w:lang w:val="ro-RO"/>
              </w:rPr>
              <w:t>violarea art. 3 al Convenţiei</w:t>
            </w:r>
            <w:r w:rsidRPr="002E2BD0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 (</w:t>
            </w:r>
            <w:r w:rsidRPr="002E2BD0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interzicerea torturii</w:t>
            </w:r>
            <w:r w:rsidRPr="002E2BD0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) – </w:t>
            </w:r>
            <w:r w:rsidRPr="002E2BD0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neefectuarea de către procuratură a unei anchete efective pe marginea plângerii reclamantului cu privire la maltratare; </w:t>
            </w:r>
            <w:r w:rsidRPr="002E2BD0">
              <w:rPr>
                <w:rFonts w:ascii="Garamond" w:hAnsi="Garamond"/>
                <w:sz w:val="16"/>
                <w:szCs w:val="16"/>
                <w:u w:val="single"/>
                <w:lang w:val="ro-RO"/>
              </w:rPr>
              <w:t>violarea</w:t>
            </w:r>
            <w:r w:rsidRPr="002E2BD0">
              <w:rPr>
                <w:rFonts w:ascii="Garamond" w:hAnsi="Garamond" w:cs="Tahoma"/>
                <w:bCs/>
                <w:color w:val="000000"/>
                <w:sz w:val="16"/>
                <w:szCs w:val="16"/>
                <w:u w:val="single"/>
                <w:lang w:val="ro-RO"/>
              </w:rPr>
              <w:t xml:space="preserve"> art. 13</w:t>
            </w:r>
            <w:r w:rsidRPr="002E2BD0">
              <w:rPr>
                <w:rFonts w:ascii="Garamond" w:hAnsi="Garamond" w:cs="Tahoma"/>
                <w:color w:val="000000"/>
                <w:sz w:val="16"/>
                <w:szCs w:val="16"/>
                <w:u w:val="single"/>
                <w:lang w:val="ro-RO"/>
              </w:rPr>
              <w:t xml:space="preserve"> </w:t>
            </w:r>
            <w:r w:rsidRPr="002E2BD0">
              <w:rPr>
                <w:rFonts w:ascii="Garamond" w:hAnsi="Garamond" w:cs="Tahoma"/>
                <w:bCs/>
                <w:color w:val="000000"/>
                <w:sz w:val="16"/>
                <w:szCs w:val="16"/>
                <w:u w:val="single"/>
                <w:lang w:val="ro-RO"/>
              </w:rPr>
              <w:t>al Convenţiei</w:t>
            </w:r>
            <w:r w:rsidRPr="002E2BD0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 xml:space="preserve"> (dreptul la un recurs efectiv) combinat cu art. 3 –</w:t>
            </w:r>
            <w:r w:rsidRPr="002E2BD0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imposibilitatea pentru reclamant </w:t>
            </w:r>
            <w:r w:rsidRPr="002E2BD0">
              <w:rPr>
                <w:rFonts w:ascii="Garamond" w:hAnsi="Garamond"/>
                <w:sz w:val="16"/>
                <w:szCs w:val="16"/>
                <w:lang w:val="ro-RO"/>
              </w:rPr>
              <w:t>de a obţine compensaţii în urma maltratării sale de către</w:t>
            </w:r>
            <w:r w:rsidRPr="002E2BD0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>.</w:t>
            </w:r>
            <w:r w:rsidR="00B96E68" w:rsidRPr="002E2BD0">
              <w:rPr>
                <w:rFonts w:ascii="Garamond" w:hAnsi="Garamond"/>
                <w:sz w:val="16"/>
                <w:szCs w:val="16"/>
                <w:lang w:val="ro-RO"/>
              </w:rPr>
              <w:t xml:space="preserve"> </w:t>
            </w:r>
            <w:r w:rsidR="00B96E68" w:rsidRPr="002E2BD0">
              <w:rPr>
                <w:rFonts w:ascii="Garamond" w:hAnsi="Garamond"/>
                <w:sz w:val="16"/>
                <w:szCs w:val="16"/>
                <w:lang w:val="ro-RO"/>
              </w:rPr>
              <w:t>poliţişti</w:t>
            </w:r>
          </w:p>
        </w:tc>
        <w:tc>
          <w:tcPr>
            <w:tcW w:w="2239" w:type="dxa"/>
          </w:tcPr>
          <w:p w:rsidR="00B309E7" w:rsidRPr="00130F01" w:rsidRDefault="00B309E7" w:rsidP="002F421D">
            <w:pPr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ater.-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</w:t>
            </w: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200</w:t>
            </w:r>
          </w:p>
          <w:p w:rsidR="00B309E7" w:rsidRPr="00130F01" w:rsidRDefault="00B309E7" w:rsidP="002F42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oral.-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</w:t>
            </w: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2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5,000</w:t>
            </w:r>
          </w:p>
          <w:p w:rsidR="00B309E7" w:rsidRPr="00431043" w:rsidRDefault="00B309E7" w:rsidP="002F421D">
            <w:pP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chelt.-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 </w:t>
            </w: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3,500</w:t>
            </w:r>
          </w:p>
        </w:tc>
        <w:tc>
          <w:tcPr>
            <w:tcW w:w="4214" w:type="dxa"/>
          </w:tcPr>
          <w:p w:rsidR="00B309E7" w:rsidRDefault="00B309E7" w:rsidP="002F42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a) se pretinde că au maltratat reclamantul – N.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Toderaşcu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şi S.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Demcenco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inspectori, Direcţia Servicii Operative a Ministerului Afacerilor Interne;</w:t>
            </w:r>
          </w:p>
          <w:p w:rsidR="00B309E7" w:rsidRDefault="00B309E7" w:rsidP="002F42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b) a lăsat fără examinare declaraţiile de maltratare - V. Obadă, Ofiţer de urmărire penală,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CPs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 Centru;</w:t>
            </w:r>
          </w:p>
          <w:p w:rsidR="00B309E7" w:rsidRDefault="00B309E7" w:rsidP="002F42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c) a refuzat pornirea urmăririi penale pe faptul maltratării – N.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Gurev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, L. Crăciun, procurori, Procuratura s. Centru, mun. Chişinău, coordonată cu N.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Geru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Procurorul s. Centru, mun. Chişinău;</w:t>
            </w:r>
          </w:p>
          <w:p w:rsidR="00B309E7" w:rsidRPr="00830A29" w:rsidRDefault="00B309E7" w:rsidP="002F42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d) a menţinut ordonanţa de neîncepere a urmăririi penale – </w:t>
            </w:r>
            <w:r w:rsidRPr="00141381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A. Catană</w:t>
            </w: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judecător, Judecătoria Centru, mun. Chişinău</w:t>
            </w:r>
          </w:p>
        </w:tc>
      </w:tr>
    </w:tbl>
    <w:p w:rsidR="000B5735" w:rsidRPr="00B96E68" w:rsidRDefault="00781095"/>
    <w:sectPr w:rsidR="000B5735" w:rsidRPr="00B96E68" w:rsidSect="00B309E7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09E7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1381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6B44"/>
    <w:rsid w:val="003070F7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10AB"/>
    <w:rsid w:val="00723D5F"/>
    <w:rsid w:val="0072444C"/>
    <w:rsid w:val="00724881"/>
    <w:rsid w:val="007256B1"/>
    <w:rsid w:val="007256D0"/>
    <w:rsid w:val="00726562"/>
    <w:rsid w:val="00726912"/>
    <w:rsid w:val="00727020"/>
    <w:rsid w:val="00727482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95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3B42"/>
    <w:rsid w:val="00A343EF"/>
    <w:rsid w:val="00A37067"/>
    <w:rsid w:val="00A37343"/>
    <w:rsid w:val="00A4492C"/>
    <w:rsid w:val="00A505DB"/>
    <w:rsid w:val="00A50DA1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9E7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6E68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662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360A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5BA7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30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2014-07-31T06:25:00Z</dcterms:created>
  <dcterms:modified xsi:type="dcterms:W3CDTF">2014-07-31T06:47:00Z</dcterms:modified>
</cp:coreProperties>
</file>